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7E" w:rsidRDefault="005E4E7E" w:rsidP="005E4E7E">
      <w:pPr>
        <w:pStyle w:val="TUHHStandardtext"/>
        <w:spacing w:after="360" w:line="360" w:lineRule="auto"/>
        <w:rPr>
          <w:rFonts w:cs="Arial"/>
          <w:b/>
          <w:color w:val="323E4F" w:themeColor="text2" w:themeShade="BF"/>
          <w:lang w:val="en-GB"/>
        </w:rPr>
      </w:pPr>
    </w:p>
    <w:p w:rsidR="00264050" w:rsidRPr="00ED4957" w:rsidRDefault="00264050" w:rsidP="005E4E7E">
      <w:pPr>
        <w:pStyle w:val="TUHHStandardtext"/>
        <w:spacing w:after="360" w:line="360" w:lineRule="auto"/>
        <w:rPr>
          <w:rFonts w:cs="Arial"/>
          <w:b/>
          <w:color w:val="1F4E79" w:themeColor="accent1" w:themeShade="80"/>
          <w:sz w:val="24"/>
          <w:szCs w:val="24"/>
          <w:lang w:val="en-GB"/>
        </w:rPr>
      </w:pPr>
      <w:r w:rsidRPr="004F4325">
        <w:rPr>
          <w:rFonts w:cs="Arial"/>
          <w:b/>
          <w:color w:val="1F4E79" w:themeColor="accent1" w:themeShade="80"/>
          <w:sz w:val="24"/>
          <w:szCs w:val="24"/>
          <w:lang w:val="en-GB"/>
        </w:rPr>
        <w:t xml:space="preserve">Admission to the Exchange Programme of </w:t>
      </w:r>
      <w:r w:rsidRPr="00ED4957">
        <w:rPr>
          <w:rFonts w:cs="Arial"/>
          <w:b/>
          <w:color w:val="1F4E79" w:themeColor="accent1" w:themeShade="80"/>
          <w:sz w:val="24"/>
          <w:szCs w:val="24"/>
          <w:lang w:val="en-GB"/>
        </w:rPr>
        <w:t>Hamburg University of Technology</w:t>
      </w:r>
    </w:p>
    <w:p w:rsidR="00264050" w:rsidRPr="00ED4957" w:rsidRDefault="00264050" w:rsidP="00264050">
      <w:pPr>
        <w:pStyle w:val="TUHHStandardtext"/>
        <w:spacing w:after="240" w:line="360" w:lineRule="auto"/>
        <w:jc w:val="center"/>
        <w:rPr>
          <w:rFonts w:cs="Arial"/>
          <w:b/>
          <w:color w:val="1F4E79" w:themeColor="accent1" w:themeShade="80"/>
          <w:sz w:val="32"/>
          <w:szCs w:val="32"/>
          <w:lang w:val="en-GB"/>
        </w:rPr>
      </w:pPr>
      <w:r w:rsidRPr="00ED4957">
        <w:rPr>
          <w:rFonts w:cstheme="minorHAnsi"/>
          <w:noProof/>
          <w:color w:val="1F4E79" w:themeColor="accent1" w:themeShade="80"/>
          <w:sz w:val="28"/>
          <w:szCs w:val="28"/>
        </w:rPr>
        <mc:AlternateContent>
          <mc:Choice Requires="wps">
            <w:drawing>
              <wp:anchor distT="0" distB="0" distL="114300" distR="114300" simplePos="0" relativeHeight="251659264" behindDoc="0" locked="0" layoutInCell="1" allowOverlap="1" wp14:anchorId="1411403F" wp14:editId="74DA76CB">
                <wp:simplePos x="0" y="0"/>
                <wp:positionH relativeFrom="margin">
                  <wp:align>left</wp:align>
                </wp:positionH>
                <wp:positionV relativeFrom="paragraph">
                  <wp:posOffset>389890</wp:posOffset>
                </wp:positionV>
                <wp:extent cx="5763895" cy="0"/>
                <wp:effectExtent l="0" t="0" r="27305" b="19050"/>
                <wp:wrapNone/>
                <wp:docPr id="3" name="Gerader Verbinder 3"/>
                <wp:cNvGraphicFramePr/>
                <a:graphic xmlns:a="http://schemas.openxmlformats.org/drawingml/2006/main">
                  <a:graphicData uri="http://schemas.microsoft.com/office/word/2010/wordprocessingShape">
                    <wps:wsp>
                      <wps:cNvCnPr/>
                      <wps:spPr>
                        <a:xfrm>
                          <a:off x="0" y="0"/>
                          <a:ext cx="5763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9CD81" id="Gerader Verbinde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7pt" to="453.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" strokecolor="#5b9bd5 [3204]" strokeweight=".5pt">
                <v:stroke joinstyle="miter"/>
                <w10:wrap anchorx="margin"/>
              </v:line>
            </w:pict>
          </mc:Fallback>
        </mc:AlternateContent>
      </w:r>
      <w:r w:rsidRPr="00ED4957">
        <w:rPr>
          <w:rFonts w:cs="Arial"/>
          <w:b/>
          <w:color w:val="1F4E79" w:themeColor="accent1" w:themeShade="80"/>
          <w:sz w:val="32"/>
          <w:szCs w:val="32"/>
          <w:lang w:val="en-GB"/>
        </w:rPr>
        <w:t>FAQ: General Pre-Arrival Information</w:t>
      </w:r>
    </w:p>
    <w:p w:rsidR="00264050" w:rsidRPr="00F4572C" w:rsidRDefault="00264050" w:rsidP="00B35A97">
      <w:pPr>
        <w:spacing w:after="120"/>
        <w:jc w:val="both"/>
        <w:rPr>
          <w:rFonts w:cstheme="minorHAnsi"/>
          <w:color w:val="323E4F" w:themeColor="text2" w:themeShade="BF"/>
          <w:sz w:val="28"/>
          <w:szCs w:val="28"/>
          <w:lang w:val="en-GB"/>
        </w:rPr>
      </w:pPr>
      <w:r w:rsidRPr="00F4572C">
        <w:rPr>
          <w:rFonts w:cstheme="minorHAnsi"/>
          <w:color w:val="323E4F" w:themeColor="text2" w:themeShade="BF"/>
          <w:sz w:val="28"/>
          <w:szCs w:val="28"/>
          <w:lang w:val="en-GB"/>
        </w:rPr>
        <w:t>Academic Calendar and Admission:</w:t>
      </w:r>
    </w:p>
    <w:p w:rsidR="00264050" w:rsidRPr="00264050" w:rsidRDefault="00264050" w:rsidP="00264050">
      <w:pPr>
        <w:spacing w:after="240"/>
        <w:jc w:val="both"/>
        <w:rPr>
          <w:rFonts w:cstheme="minorHAnsi"/>
          <w:b/>
          <w:sz w:val="20"/>
          <w:lang w:val="en-GB"/>
        </w:rPr>
      </w:pPr>
      <w:r w:rsidRPr="00264050">
        <w:rPr>
          <w:rFonts w:cstheme="minorHAnsi"/>
          <w:b/>
          <w:sz w:val="20"/>
          <w:lang w:val="en-GB"/>
        </w:rPr>
        <w:t>Summer semester starts on 1</w:t>
      </w:r>
      <w:r w:rsidRPr="00264050">
        <w:rPr>
          <w:rFonts w:cstheme="minorHAnsi"/>
          <w:b/>
          <w:sz w:val="20"/>
          <w:vertAlign w:val="superscript"/>
          <w:lang w:val="en-GB"/>
        </w:rPr>
        <w:t>st</w:t>
      </w:r>
      <w:r w:rsidRPr="00264050">
        <w:rPr>
          <w:rFonts w:cstheme="minorHAnsi"/>
          <w:b/>
          <w:sz w:val="20"/>
          <w:lang w:val="en-GB"/>
        </w:rPr>
        <w:t xml:space="preserve"> April 2019 and ends on September 30</w:t>
      </w:r>
      <w:r w:rsidRPr="00264050">
        <w:rPr>
          <w:rFonts w:cstheme="minorHAnsi"/>
          <w:b/>
          <w:sz w:val="20"/>
          <w:vertAlign w:val="superscript"/>
          <w:lang w:val="en-GB"/>
        </w:rPr>
        <w:t>th</w:t>
      </w:r>
      <w:r w:rsidRPr="00264050">
        <w:rPr>
          <w:rFonts w:cstheme="minorHAnsi"/>
          <w:b/>
          <w:sz w:val="20"/>
          <w:lang w:val="en-GB"/>
        </w:rPr>
        <w:t xml:space="preserve"> 2019: First lecture day is April 1</w:t>
      </w:r>
      <w:r w:rsidRPr="00264050">
        <w:rPr>
          <w:rFonts w:cstheme="minorHAnsi"/>
          <w:b/>
          <w:sz w:val="20"/>
          <w:vertAlign w:val="superscript"/>
          <w:lang w:val="en-GB"/>
        </w:rPr>
        <w:t>st</w:t>
      </w:r>
      <w:r w:rsidRPr="00264050">
        <w:rPr>
          <w:rFonts w:cstheme="minorHAnsi"/>
          <w:b/>
          <w:sz w:val="20"/>
          <w:lang w:val="en-GB"/>
        </w:rPr>
        <w:t xml:space="preserve"> 2019 and the last lecture day is July 16</w:t>
      </w:r>
      <w:r w:rsidRPr="00264050">
        <w:rPr>
          <w:rFonts w:cstheme="minorHAnsi"/>
          <w:b/>
          <w:sz w:val="20"/>
          <w:vertAlign w:val="superscript"/>
          <w:lang w:val="en-GB"/>
        </w:rPr>
        <w:t>th</w:t>
      </w:r>
      <w:r w:rsidRPr="00264050">
        <w:rPr>
          <w:rFonts w:cstheme="minorHAnsi"/>
          <w:b/>
          <w:sz w:val="20"/>
          <w:lang w:val="en-GB"/>
        </w:rPr>
        <w:t xml:space="preserve"> 2019.</w:t>
      </w:r>
    </w:p>
    <w:p w:rsidR="00264050" w:rsidRPr="00264050" w:rsidRDefault="00264050" w:rsidP="00264050">
      <w:pPr>
        <w:spacing w:after="240"/>
        <w:jc w:val="both"/>
        <w:rPr>
          <w:rFonts w:cstheme="minorHAnsi"/>
          <w:b/>
          <w:sz w:val="20"/>
          <w:lang w:val="en-GB"/>
        </w:rPr>
      </w:pPr>
      <w:r w:rsidRPr="00264050">
        <w:rPr>
          <w:rFonts w:cstheme="minorHAnsi"/>
          <w:sz w:val="20"/>
          <w:lang w:val="en-GB"/>
        </w:rPr>
        <w:t>Your admission to the exchange programme is intended for a maximum period of two semesters. It is possible under certain exceptions to extend the length of your studies after the 2</w:t>
      </w:r>
      <w:r w:rsidRPr="00264050">
        <w:rPr>
          <w:rFonts w:cstheme="minorHAnsi"/>
          <w:sz w:val="20"/>
          <w:vertAlign w:val="superscript"/>
          <w:lang w:val="en-GB"/>
        </w:rPr>
        <w:t>nd</w:t>
      </w:r>
      <w:r w:rsidRPr="00264050">
        <w:rPr>
          <w:rFonts w:cstheme="minorHAnsi"/>
          <w:sz w:val="20"/>
          <w:lang w:val="en-GB"/>
        </w:rPr>
        <w:t xml:space="preserve"> Semester.</w:t>
      </w:r>
      <w:r w:rsidRPr="00264050">
        <w:rPr>
          <w:rFonts w:cstheme="minorHAnsi"/>
          <w:sz w:val="20"/>
          <w:lang w:val="en-GB"/>
        </w:rPr>
        <w:br/>
        <w:t xml:space="preserve">The </w:t>
      </w:r>
      <w:r w:rsidRPr="00264050">
        <w:rPr>
          <w:rFonts w:cstheme="minorHAnsi"/>
          <w:b/>
          <w:sz w:val="20"/>
          <w:lang w:val="en-GB"/>
        </w:rPr>
        <w:t>enrolment process</w:t>
      </w:r>
      <w:r w:rsidRPr="00264050">
        <w:rPr>
          <w:rFonts w:cstheme="minorHAnsi"/>
          <w:sz w:val="20"/>
          <w:lang w:val="en-GB"/>
        </w:rPr>
        <w:t xml:space="preserve"> takes place immediately upon your arrival at the </w:t>
      </w:r>
      <w:r w:rsidRPr="00264050">
        <w:rPr>
          <w:rFonts w:cstheme="minorHAnsi"/>
          <w:b/>
          <w:sz w:val="20"/>
          <w:lang w:val="en-GB"/>
        </w:rPr>
        <w:t>International Office</w:t>
      </w:r>
      <w:r w:rsidRPr="00264050">
        <w:rPr>
          <w:rFonts w:cstheme="minorHAnsi"/>
          <w:sz w:val="20"/>
          <w:lang w:val="en-GB"/>
        </w:rPr>
        <w:t xml:space="preserve"> of TUHH. Please take along photocopies of the following documents:</w:t>
      </w:r>
    </w:p>
    <w:p w:rsidR="00264050" w:rsidRPr="00264050" w:rsidRDefault="00264050" w:rsidP="00264050">
      <w:pPr>
        <w:pStyle w:val="Listenabsatz"/>
        <w:numPr>
          <w:ilvl w:val="0"/>
          <w:numId w:val="1"/>
        </w:numPr>
        <w:spacing w:after="240"/>
        <w:jc w:val="both"/>
        <w:rPr>
          <w:rFonts w:asciiTheme="minorHAnsi" w:hAnsiTheme="minorHAnsi" w:cstheme="minorHAnsi"/>
          <w:b/>
          <w:sz w:val="20"/>
          <w:lang w:val="en-GB"/>
        </w:rPr>
      </w:pPr>
      <w:r w:rsidRPr="00264050">
        <w:rPr>
          <w:rFonts w:asciiTheme="minorHAnsi" w:hAnsiTheme="minorHAnsi" w:cstheme="minorHAnsi"/>
          <w:sz w:val="20"/>
          <w:lang w:val="en-GB"/>
        </w:rPr>
        <w:t>Valid passport (the page with your personal details</w:t>
      </w:r>
    </w:p>
    <w:p w:rsidR="00264050" w:rsidRPr="00264050" w:rsidRDefault="00264050" w:rsidP="00264050">
      <w:pPr>
        <w:pStyle w:val="Listenabsatz"/>
        <w:numPr>
          <w:ilvl w:val="0"/>
          <w:numId w:val="1"/>
        </w:numPr>
        <w:spacing w:after="240"/>
        <w:jc w:val="both"/>
        <w:rPr>
          <w:rFonts w:asciiTheme="minorHAnsi" w:hAnsiTheme="minorHAnsi" w:cstheme="minorHAnsi"/>
          <w:sz w:val="20"/>
          <w:lang w:val="en-GB"/>
        </w:rPr>
      </w:pPr>
      <w:r w:rsidRPr="00264050">
        <w:rPr>
          <w:rFonts w:asciiTheme="minorHAnsi" w:hAnsiTheme="minorHAnsi" w:cstheme="minorHAnsi"/>
          <w:sz w:val="20"/>
          <w:lang w:val="en-GB"/>
        </w:rPr>
        <w:t>Proof of health insurance :European Health insurance Card or other certificates confirming health insurance cover in Germany</w:t>
      </w:r>
    </w:p>
    <w:p w:rsidR="00A45677" w:rsidRDefault="00264050" w:rsidP="00A45677">
      <w:pPr>
        <w:spacing w:after="0"/>
        <w:jc w:val="both"/>
        <w:rPr>
          <w:rFonts w:cstheme="minorHAnsi"/>
          <w:sz w:val="20"/>
          <w:lang w:val="en-GB"/>
        </w:rPr>
      </w:pPr>
      <w:r w:rsidRPr="00264050">
        <w:rPr>
          <w:rFonts w:cstheme="minorHAnsi"/>
          <w:sz w:val="20"/>
          <w:lang w:val="en-GB"/>
        </w:rPr>
        <w:t xml:space="preserve">The </w:t>
      </w:r>
      <w:r w:rsidRPr="00264050">
        <w:rPr>
          <w:rFonts w:cstheme="minorHAnsi"/>
          <w:b/>
          <w:sz w:val="20"/>
          <w:lang w:val="en-GB"/>
        </w:rPr>
        <w:t>semester contribution</w:t>
      </w:r>
      <w:r w:rsidRPr="00264050">
        <w:rPr>
          <w:rFonts w:cstheme="minorHAnsi"/>
          <w:sz w:val="20"/>
          <w:lang w:val="en-GB"/>
        </w:rPr>
        <w:t xml:space="preserve"> which currently amounts to 276, 50 € should be transferred to university account after your arrival.  The sum includes a semester ticket, which entitles you to use the local public transport throughout the whole semester without additional fee. </w:t>
      </w:r>
    </w:p>
    <w:p w:rsidR="00A45677" w:rsidRDefault="00A45677" w:rsidP="00A45677">
      <w:pPr>
        <w:spacing w:after="0"/>
        <w:jc w:val="both"/>
        <w:rPr>
          <w:rFonts w:cstheme="minorHAnsi"/>
          <w:sz w:val="20"/>
          <w:lang w:val="en-GB"/>
        </w:rPr>
      </w:pPr>
    </w:p>
    <w:p w:rsidR="00A45677" w:rsidRDefault="00A45677" w:rsidP="00A45677">
      <w:pPr>
        <w:spacing w:after="0"/>
        <w:jc w:val="both"/>
        <w:rPr>
          <w:rFonts w:cstheme="minorHAnsi"/>
          <w:sz w:val="20"/>
          <w:lang w:val="en-GB"/>
        </w:rPr>
      </w:pPr>
    </w:p>
    <w:p w:rsidR="00773BB5" w:rsidRPr="00A45677" w:rsidRDefault="00264050" w:rsidP="00A45677">
      <w:pPr>
        <w:spacing w:after="120"/>
        <w:jc w:val="both"/>
        <w:rPr>
          <w:rFonts w:cstheme="minorHAnsi"/>
          <w:sz w:val="20"/>
          <w:lang w:val="en-GB"/>
        </w:rPr>
      </w:pPr>
      <w:proofErr w:type="spellStart"/>
      <w:r w:rsidRPr="00264050">
        <w:rPr>
          <w:rFonts w:cstheme="minorHAnsi"/>
          <w:color w:val="323E4F" w:themeColor="text2" w:themeShade="BF"/>
          <w:sz w:val="28"/>
          <w:szCs w:val="28"/>
        </w:rPr>
        <w:t>Health</w:t>
      </w:r>
      <w:proofErr w:type="spellEnd"/>
      <w:r w:rsidRPr="00264050">
        <w:rPr>
          <w:rFonts w:cstheme="minorHAnsi"/>
          <w:color w:val="323E4F" w:themeColor="text2" w:themeShade="BF"/>
          <w:sz w:val="28"/>
          <w:szCs w:val="28"/>
        </w:rPr>
        <w:t xml:space="preserve"> Insurance</w:t>
      </w:r>
      <w:r>
        <w:rPr>
          <w:rFonts w:cstheme="minorHAnsi"/>
          <w:color w:val="323E4F" w:themeColor="text2" w:themeShade="BF"/>
          <w:sz w:val="28"/>
          <w:szCs w:val="28"/>
        </w:rPr>
        <w:t>:</w:t>
      </w:r>
    </w:p>
    <w:p w:rsidR="00264050" w:rsidRPr="00264050" w:rsidRDefault="00264050" w:rsidP="00264050">
      <w:pPr>
        <w:pStyle w:val="Kopfzeile"/>
        <w:tabs>
          <w:tab w:val="clear" w:pos="4536"/>
          <w:tab w:val="clear" w:pos="9072"/>
        </w:tabs>
        <w:spacing w:line="360" w:lineRule="auto"/>
        <w:jc w:val="both"/>
        <w:rPr>
          <w:rFonts w:asciiTheme="minorHAnsi" w:hAnsiTheme="minorHAnsi" w:cstheme="minorHAnsi"/>
          <w:b/>
          <w:sz w:val="20"/>
          <w:lang w:val="en-GB"/>
        </w:rPr>
      </w:pPr>
      <w:r w:rsidRPr="00264050">
        <w:rPr>
          <w:rFonts w:asciiTheme="minorHAnsi" w:hAnsiTheme="minorHAnsi" w:cstheme="minorHAnsi"/>
          <w:b/>
          <w:sz w:val="20"/>
          <w:lang w:val="en-GB"/>
        </w:rPr>
        <w:t>All students at TUHH need a certificate confirming health insurance cover in Germany:</w:t>
      </w:r>
    </w:p>
    <w:p w:rsidR="00264050" w:rsidRPr="00264050" w:rsidRDefault="00264050" w:rsidP="00264050">
      <w:pPr>
        <w:pStyle w:val="Kopfzeile"/>
        <w:numPr>
          <w:ilvl w:val="0"/>
          <w:numId w:val="2"/>
        </w:numPr>
        <w:tabs>
          <w:tab w:val="clear" w:pos="4536"/>
          <w:tab w:val="clear" w:pos="9072"/>
        </w:tabs>
        <w:spacing w:line="360" w:lineRule="auto"/>
        <w:jc w:val="both"/>
        <w:rPr>
          <w:rFonts w:asciiTheme="minorHAnsi" w:hAnsiTheme="minorHAnsi" w:cstheme="minorHAnsi"/>
          <w:sz w:val="20"/>
          <w:lang w:val="en-GB"/>
        </w:rPr>
      </w:pPr>
      <w:r w:rsidRPr="00264050">
        <w:rPr>
          <w:rFonts w:asciiTheme="minorHAnsi" w:hAnsiTheme="minorHAnsi" w:cstheme="minorHAnsi"/>
          <w:b/>
          <w:sz w:val="20"/>
          <w:lang w:val="en-GB"/>
        </w:rPr>
        <w:t>Erasmus students</w:t>
      </w:r>
      <w:r w:rsidRPr="00264050">
        <w:rPr>
          <w:rFonts w:asciiTheme="minorHAnsi" w:hAnsiTheme="minorHAnsi" w:cstheme="minorHAnsi"/>
          <w:sz w:val="20"/>
          <w:lang w:val="en-GB"/>
        </w:rPr>
        <w:t xml:space="preserve"> need to prove the European Health insurance card.</w:t>
      </w:r>
    </w:p>
    <w:p w:rsidR="00264050" w:rsidRPr="00264050" w:rsidRDefault="00264050" w:rsidP="00264050">
      <w:pPr>
        <w:pStyle w:val="Kopfzeile"/>
        <w:numPr>
          <w:ilvl w:val="0"/>
          <w:numId w:val="2"/>
        </w:numPr>
        <w:tabs>
          <w:tab w:val="clear" w:pos="4536"/>
          <w:tab w:val="clear" w:pos="9072"/>
        </w:tabs>
        <w:spacing w:after="240"/>
        <w:jc w:val="both"/>
        <w:rPr>
          <w:rFonts w:asciiTheme="minorHAnsi" w:hAnsiTheme="minorHAnsi" w:cstheme="minorHAnsi"/>
          <w:b/>
          <w:sz w:val="20"/>
          <w:lang w:val="en-GB"/>
        </w:rPr>
      </w:pPr>
      <w:r w:rsidRPr="00264050">
        <w:rPr>
          <w:rFonts w:asciiTheme="minorHAnsi" w:hAnsiTheme="minorHAnsi" w:cstheme="minorHAnsi"/>
          <w:b/>
          <w:sz w:val="20"/>
          <w:lang w:val="en-GB"/>
        </w:rPr>
        <w:t>Overseas students</w:t>
      </w:r>
      <w:r w:rsidRPr="00264050">
        <w:rPr>
          <w:rFonts w:asciiTheme="minorHAnsi" w:hAnsiTheme="minorHAnsi" w:cstheme="minorHAnsi"/>
          <w:sz w:val="20"/>
          <w:lang w:val="en-GB"/>
        </w:rPr>
        <w:t xml:space="preserve"> will probably have to apply for health insurance card at a regular German public health insurance company in Hamburg</w:t>
      </w:r>
      <w:r w:rsidRPr="00264050">
        <w:rPr>
          <w:rFonts w:asciiTheme="minorHAnsi" w:hAnsiTheme="minorHAnsi" w:cstheme="minorHAnsi"/>
          <w:b/>
          <w:sz w:val="20"/>
          <w:lang w:val="en-GB"/>
        </w:rPr>
        <w:t>.</w:t>
      </w:r>
    </w:p>
    <w:p w:rsidR="00A45677" w:rsidRDefault="00264050" w:rsidP="00A45677">
      <w:pPr>
        <w:pStyle w:val="Kopfzeile"/>
        <w:tabs>
          <w:tab w:val="clear" w:pos="4536"/>
          <w:tab w:val="clear" w:pos="9072"/>
        </w:tabs>
        <w:jc w:val="both"/>
        <w:rPr>
          <w:rFonts w:asciiTheme="minorHAnsi" w:hAnsiTheme="minorHAnsi" w:cstheme="minorHAnsi"/>
          <w:b/>
          <w:sz w:val="20"/>
          <w:lang w:val="en-GB"/>
        </w:rPr>
      </w:pPr>
      <w:r w:rsidRPr="00264050">
        <w:rPr>
          <w:rFonts w:asciiTheme="minorHAnsi" w:hAnsiTheme="minorHAnsi" w:cstheme="minorHAnsi"/>
          <w:b/>
          <w:sz w:val="20"/>
          <w:lang w:val="en-GB"/>
        </w:rPr>
        <w:t>The travel insurances of any kind will not be accepted, as they do not cover the real costs occurred in case of accident or illness!</w:t>
      </w:r>
    </w:p>
    <w:p w:rsidR="00A45677" w:rsidRDefault="00A45677" w:rsidP="00A45677">
      <w:pPr>
        <w:pStyle w:val="Kopfzeile"/>
        <w:tabs>
          <w:tab w:val="clear" w:pos="4536"/>
          <w:tab w:val="clear" w:pos="9072"/>
        </w:tabs>
        <w:jc w:val="both"/>
        <w:rPr>
          <w:rFonts w:asciiTheme="minorHAnsi" w:hAnsiTheme="minorHAnsi" w:cstheme="minorHAnsi"/>
          <w:b/>
          <w:sz w:val="20"/>
          <w:lang w:val="en-GB"/>
        </w:rPr>
      </w:pPr>
    </w:p>
    <w:p w:rsidR="00A45677" w:rsidRPr="00264050" w:rsidRDefault="00A45677" w:rsidP="00A45677">
      <w:pPr>
        <w:pStyle w:val="Kopfzeile"/>
        <w:tabs>
          <w:tab w:val="clear" w:pos="4536"/>
          <w:tab w:val="clear" w:pos="9072"/>
        </w:tabs>
        <w:jc w:val="both"/>
        <w:rPr>
          <w:rFonts w:asciiTheme="minorHAnsi" w:hAnsiTheme="minorHAnsi" w:cstheme="minorHAnsi"/>
          <w:b/>
          <w:sz w:val="20"/>
          <w:lang w:val="en-GB"/>
        </w:rPr>
      </w:pPr>
    </w:p>
    <w:p w:rsidR="00264050" w:rsidRPr="00B35A97" w:rsidRDefault="00264050" w:rsidP="00B35A97">
      <w:pPr>
        <w:pStyle w:val="TUHHStandardtext"/>
        <w:spacing w:after="120"/>
        <w:jc w:val="both"/>
        <w:rPr>
          <w:rFonts w:asciiTheme="minorHAnsi" w:hAnsiTheme="minorHAnsi" w:cstheme="minorHAnsi"/>
          <w:color w:val="323E4F" w:themeColor="text2" w:themeShade="BF"/>
          <w:sz w:val="28"/>
          <w:szCs w:val="28"/>
          <w:lang w:val="en-GB"/>
        </w:rPr>
      </w:pPr>
      <w:r w:rsidRPr="00264050">
        <w:rPr>
          <w:rFonts w:asciiTheme="minorHAnsi" w:hAnsiTheme="minorHAnsi" w:cstheme="minorHAnsi"/>
          <w:color w:val="323E4F" w:themeColor="text2" w:themeShade="BF"/>
          <w:sz w:val="28"/>
          <w:szCs w:val="28"/>
          <w:lang w:val="en-GB"/>
        </w:rPr>
        <w:t>Accommodation</w:t>
      </w:r>
      <w:r>
        <w:rPr>
          <w:rFonts w:asciiTheme="minorHAnsi" w:hAnsiTheme="minorHAnsi" w:cstheme="minorHAnsi"/>
          <w:color w:val="323E4F" w:themeColor="text2" w:themeShade="BF"/>
          <w:sz w:val="28"/>
          <w:szCs w:val="28"/>
          <w:lang w:val="en-GB"/>
        </w:rPr>
        <w:t>:</w:t>
      </w:r>
    </w:p>
    <w:p w:rsidR="00264050" w:rsidRPr="00264050" w:rsidRDefault="00264050" w:rsidP="00264050">
      <w:pPr>
        <w:pStyle w:val="TUHHStandardtext"/>
        <w:jc w:val="both"/>
        <w:rPr>
          <w:rFonts w:asciiTheme="minorHAnsi" w:hAnsiTheme="minorHAnsi" w:cstheme="minorHAnsi"/>
          <w:lang w:val="en-GB"/>
        </w:rPr>
      </w:pPr>
      <w:r w:rsidRPr="00264050">
        <w:rPr>
          <w:rFonts w:asciiTheme="minorHAnsi" w:hAnsiTheme="minorHAnsi" w:cstheme="minorHAnsi"/>
          <w:lang w:val="en-GB"/>
        </w:rPr>
        <w:t>The accommodation in Hamburg, both rooms in dormitories and private rooms are extremely limited!</w:t>
      </w:r>
    </w:p>
    <w:p w:rsidR="00264050" w:rsidRPr="00264050" w:rsidRDefault="00264050" w:rsidP="00264050">
      <w:pPr>
        <w:pStyle w:val="TUHHStandardtext"/>
        <w:jc w:val="both"/>
        <w:rPr>
          <w:rFonts w:asciiTheme="minorHAnsi" w:hAnsiTheme="minorHAnsi" w:cstheme="minorHAnsi"/>
          <w:lang w:val="en-GB"/>
        </w:rPr>
      </w:pPr>
      <w:r w:rsidRPr="00264050">
        <w:rPr>
          <w:rFonts w:asciiTheme="minorHAnsi" w:hAnsiTheme="minorHAnsi" w:cstheme="minorHAnsi"/>
          <w:lang w:val="en-GB"/>
        </w:rPr>
        <w:t xml:space="preserve">In cooperation with the </w:t>
      </w:r>
      <w:proofErr w:type="spellStart"/>
      <w:r w:rsidRPr="00264050">
        <w:rPr>
          <w:rFonts w:asciiTheme="minorHAnsi" w:hAnsiTheme="minorHAnsi" w:cstheme="minorHAnsi"/>
          <w:lang w:val="en-GB"/>
        </w:rPr>
        <w:t>Studierendenwerk</w:t>
      </w:r>
      <w:proofErr w:type="spellEnd"/>
      <w:r w:rsidRPr="00264050">
        <w:rPr>
          <w:rFonts w:asciiTheme="minorHAnsi" w:hAnsiTheme="minorHAnsi" w:cstheme="minorHAnsi"/>
          <w:lang w:val="en-GB"/>
        </w:rPr>
        <w:t xml:space="preserve"> Hamburg ACCO-TUHH can arrange a limited number of </w:t>
      </w:r>
      <w:proofErr w:type="spellStart"/>
      <w:r w:rsidRPr="00264050">
        <w:rPr>
          <w:rFonts w:asciiTheme="minorHAnsi" w:hAnsiTheme="minorHAnsi" w:cstheme="minorHAnsi"/>
          <w:lang w:val="en-GB"/>
        </w:rPr>
        <w:t>Freshmenrooms</w:t>
      </w:r>
      <w:proofErr w:type="spellEnd"/>
      <w:r w:rsidRPr="00264050">
        <w:rPr>
          <w:rFonts w:asciiTheme="minorHAnsi" w:hAnsiTheme="minorHAnsi" w:cstheme="minorHAnsi"/>
          <w:lang w:val="en-GB"/>
        </w:rPr>
        <w:t xml:space="preserve"> in one of the three halls of residence in Hamburg-</w:t>
      </w:r>
      <w:proofErr w:type="spellStart"/>
      <w:r w:rsidRPr="00264050">
        <w:rPr>
          <w:rFonts w:asciiTheme="minorHAnsi" w:hAnsiTheme="minorHAnsi" w:cstheme="minorHAnsi"/>
          <w:lang w:val="en-GB"/>
        </w:rPr>
        <w:t>Harburg</w:t>
      </w:r>
      <w:proofErr w:type="spellEnd"/>
      <w:r w:rsidRPr="00264050">
        <w:rPr>
          <w:rFonts w:asciiTheme="minorHAnsi" w:hAnsiTheme="minorHAnsi" w:cstheme="minorHAnsi"/>
          <w:lang w:val="en-GB"/>
        </w:rPr>
        <w:t>. You get to TUHH easily and fast from there.</w:t>
      </w:r>
    </w:p>
    <w:p w:rsidR="00264050" w:rsidRPr="00264050" w:rsidRDefault="00264050" w:rsidP="00264050">
      <w:pPr>
        <w:pStyle w:val="TUHHStandardtext"/>
        <w:jc w:val="both"/>
        <w:rPr>
          <w:rFonts w:asciiTheme="minorHAnsi" w:hAnsiTheme="minorHAnsi" w:cstheme="minorHAnsi"/>
          <w:b/>
          <w:lang w:val="en-GB"/>
        </w:rPr>
      </w:pPr>
      <w:r w:rsidRPr="00264050">
        <w:rPr>
          <w:rFonts w:asciiTheme="minorHAnsi" w:hAnsiTheme="minorHAnsi" w:cstheme="minorHAnsi"/>
          <w:b/>
          <w:lang w:val="en-GB"/>
        </w:rPr>
        <w:t>Prospective exchange students from partner universities can apply for the service of the Accommodation Office/Freshmen rooms online through the Mobility-Online portal.</w:t>
      </w:r>
    </w:p>
    <w:p w:rsidR="00264050" w:rsidRPr="00264050" w:rsidRDefault="00264050" w:rsidP="00264050">
      <w:pPr>
        <w:pStyle w:val="TUHHStandardtext"/>
        <w:jc w:val="both"/>
        <w:rPr>
          <w:rStyle w:val="Hyperlink"/>
          <w:rFonts w:asciiTheme="minorHAnsi" w:hAnsiTheme="minorHAnsi" w:cstheme="minorHAnsi"/>
          <w:lang w:val="en-GB"/>
        </w:rPr>
      </w:pPr>
      <w:r w:rsidRPr="00264050">
        <w:rPr>
          <w:rFonts w:asciiTheme="minorHAnsi" w:hAnsiTheme="minorHAnsi" w:cstheme="minorHAnsi"/>
          <w:lang w:val="en-GB"/>
        </w:rPr>
        <w:t xml:space="preserve">For further information, please check our webpage: </w:t>
      </w:r>
      <w:r w:rsidRPr="00264050">
        <w:rPr>
          <w:rStyle w:val="Hyperlink"/>
          <w:rFonts w:asciiTheme="minorHAnsi" w:hAnsiTheme="minorHAnsi" w:cstheme="minorHAnsi"/>
          <w:lang w:val="en-GB"/>
        </w:rPr>
        <w:t>https://www.tuhh.de/alt/tuhh/international/incoming-international-students/accommodation-office.html</w:t>
      </w:r>
    </w:p>
    <w:p w:rsidR="00B35A97" w:rsidRDefault="00264050" w:rsidP="00A45677">
      <w:pPr>
        <w:pStyle w:val="TUHHStandardtext"/>
        <w:jc w:val="both"/>
        <w:rPr>
          <w:rFonts w:asciiTheme="minorHAnsi" w:hAnsiTheme="minorHAnsi" w:cstheme="minorHAnsi"/>
          <w:b/>
          <w:bCs/>
          <w:color w:val="365F91"/>
          <w:lang w:val="en-GB"/>
        </w:rPr>
      </w:pPr>
      <w:r w:rsidRPr="00264050">
        <w:rPr>
          <w:rFonts w:asciiTheme="minorHAnsi" w:hAnsiTheme="minorHAnsi" w:cstheme="minorHAnsi"/>
          <w:lang w:val="en-GB"/>
        </w:rPr>
        <w:t xml:space="preserve">For further questions, please contact the TUHH accommodation office </w:t>
      </w:r>
      <w:r w:rsidRPr="00264050">
        <w:rPr>
          <w:rFonts w:asciiTheme="minorHAnsi" w:hAnsiTheme="minorHAnsi" w:cstheme="minorHAnsi"/>
          <w:b/>
          <w:lang w:val="en-GB"/>
        </w:rPr>
        <w:t>as soon as possible</w:t>
      </w:r>
      <w:r w:rsidRPr="00264050">
        <w:rPr>
          <w:rFonts w:asciiTheme="minorHAnsi" w:hAnsiTheme="minorHAnsi" w:cstheme="minorHAnsi"/>
          <w:lang w:val="en-GB"/>
        </w:rPr>
        <w:t xml:space="preserve">, directly at: </w:t>
      </w:r>
      <w:hyperlink r:id="rId7" w:history="1">
        <w:r w:rsidRPr="00264050">
          <w:rPr>
            <w:rStyle w:val="Hyperlink"/>
            <w:rFonts w:asciiTheme="minorHAnsi" w:hAnsiTheme="minorHAnsi" w:cstheme="minorHAnsi"/>
            <w:bCs/>
            <w:lang w:val="en-GB"/>
          </w:rPr>
          <w:t>accommodation@tuhh.de</w:t>
        </w:r>
      </w:hyperlink>
      <w:r w:rsidRPr="00264050">
        <w:rPr>
          <w:rFonts w:asciiTheme="minorHAnsi" w:hAnsiTheme="minorHAnsi" w:cstheme="minorHAnsi"/>
          <w:b/>
          <w:bCs/>
          <w:color w:val="365F91"/>
          <w:lang w:val="en-GB"/>
        </w:rPr>
        <w:t xml:space="preserve"> </w:t>
      </w:r>
    </w:p>
    <w:p w:rsidR="00A45677" w:rsidRDefault="00A45677" w:rsidP="00A45677">
      <w:pPr>
        <w:pStyle w:val="TUHHStandardtext"/>
        <w:jc w:val="both"/>
        <w:rPr>
          <w:rFonts w:asciiTheme="minorHAnsi" w:hAnsiTheme="minorHAnsi" w:cstheme="minorHAnsi"/>
          <w:b/>
          <w:bCs/>
          <w:color w:val="365F91"/>
          <w:lang w:val="en-GB"/>
        </w:rPr>
      </w:pPr>
    </w:p>
    <w:p w:rsidR="00A45677" w:rsidRPr="00A45677" w:rsidRDefault="00A45677" w:rsidP="00A45677">
      <w:pPr>
        <w:pStyle w:val="TUHHStandardtext"/>
        <w:jc w:val="both"/>
        <w:rPr>
          <w:rFonts w:asciiTheme="minorHAnsi" w:hAnsiTheme="minorHAnsi" w:cstheme="minorHAnsi"/>
          <w:b/>
          <w:bCs/>
          <w:color w:val="365F91"/>
          <w:lang w:val="en-GB"/>
        </w:rPr>
      </w:pPr>
    </w:p>
    <w:p w:rsidR="00264050" w:rsidRPr="00264050" w:rsidRDefault="00A45677" w:rsidP="00B35A97">
      <w:pPr>
        <w:pStyle w:val="TUHHStandardtext"/>
        <w:spacing w:after="120"/>
        <w:jc w:val="both"/>
        <w:rPr>
          <w:rFonts w:asciiTheme="minorHAnsi" w:hAnsiTheme="minorHAnsi" w:cstheme="minorHAnsi"/>
          <w:color w:val="323E4F" w:themeColor="text2" w:themeShade="BF"/>
          <w:sz w:val="28"/>
          <w:szCs w:val="28"/>
          <w:lang w:val="en-GB"/>
        </w:rPr>
      </w:pPr>
      <w:r>
        <w:rPr>
          <w:rFonts w:asciiTheme="minorHAnsi" w:hAnsiTheme="minorHAnsi" w:cstheme="minorHAnsi"/>
          <w:color w:val="323E4F" w:themeColor="text2" w:themeShade="BF"/>
          <w:sz w:val="28"/>
          <w:szCs w:val="28"/>
          <w:lang w:val="en-GB"/>
        </w:rPr>
        <w:t>Orientation A</w:t>
      </w:r>
      <w:r w:rsidR="00264050" w:rsidRPr="00264050">
        <w:rPr>
          <w:rFonts w:asciiTheme="minorHAnsi" w:hAnsiTheme="minorHAnsi" w:cstheme="minorHAnsi"/>
          <w:color w:val="323E4F" w:themeColor="text2" w:themeShade="BF"/>
          <w:sz w:val="28"/>
          <w:szCs w:val="28"/>
          <w:lang w:val="en-GB"/>
        </w:rPr>
        <w:t>ctivities and Networks</w:t>
      </w:r>
      <w:r w:rsidR="00264050">
        <w:rPr>
          <w:rFonts w:asciiTheme="minorHAnsi" w:hAnsiTheme="minorHAnsi" w:cstheme="minorHAnsi"/>
          <w:color w:val="323E4F" w:themeColor="text2" w:themeShade="BF"/>
          <w:sz w:val="28"/>
          <w:szCs w:val="28"/>
          <w:lang w:val="en-GB"/>
        </w:rPr>
        <w:t>:</w:t>
      </w:r>
    </w:p>
    <w:p w:rsidR="00264050" w:rsidRPr="00264050" w:rsidRDefault="00264050" w:rsidP="00B35A97">
      <w:pPr>
        <w:pStyle w:val="TUHHStandardtext"/>
        <w:jc w:val="both"/>
        <w:rPr>
          <w:rStyle w:val="Hyperlink"/>
          <w:rFonts w:asciiTheme="minorHAnsi" w:hAnsiTheme="minorHAnsi" w:cstheme="minorHAnsi"/>
          <w:lang w:val="en-GB"/>
        </w:rPr>
      </w:pPr>
      <w:r w:rsidRPr="00264050">
        <w:rPr>
          <w:rFonts w:asciiTheme="minorHAnsi" w:hAnsiTheme="minorHAnsi" w:cstheme="minorHAnsi"/>
          <w:lang w:val="en-GB"/>
        </w:rPr>
        <w:t xml:space="preserve">The International Office runs a special </w:t>
      </w:r>
      <w:r w:rsidRPr="00264050">
        <w:rPr>
          <w:rFonts w:asciiTheme="minorHAnsi" w:hAnsiTheme="minorHAnsi" w:cstheme="minorHAnsi"/>
          <w:b/>
          <w:lang w:val="en-GB"/>
        </w:rPr>
        <w:t>Welcome-Orientation-Program</w:t>
      </w:r>
      <w:r w:rsidRPr="00264050">
        <w:rPr>
          <w:rFonts w:asciiTheme="minorHAnsi" w:hAnsiTheme="minorHAnsi" w:cstheme="minorHAnsi"/>
          <w:lang w:val="en-GB"/>
        </w:rPr>
        <w:t xml:space="preserve"> for international exchange students, in the </w:t>
      </w:r>
      <w:r w:rsidRPr="00264050">
        <w:rPr>
          <w:rFonts w:asciiTheme="minorHAnsi" w:hAnsiTheme="minorHAnsi" w:cstheme="minorHAnsi"/>
          <w:b/>
          <w:lang w:val="en-GB"/>
        </w:rPr>
        <w:t>first week of April for each summer semester and first weeks of October for each winter semester</w:t>
      </w:r>
      <w:r w:rsidRPr="00264050">
        <w:rPr>
          <w:rFonts w:asciiTheme="minorHAnsi" w:hAnsiTheme="minorHAnsi" w:cstheme="minorHAnsi"/>
          <w:lang w:val="en-GB"/>
        </w:rPr>
        <w:t xml:space="preserve">. The Program offers orientation session, special tutorials about study organisation, campus rally and other events. </w:t>
      </w:r>
      <w:r w:rsidRPr="00264050">
        <w:rPr>
          <w:rFonts w:asciiTheme="minorHAnsi" w:hAnsiTheme="minorHAnsi" w:cstheme="minorHAnsi"/>
          <w:lang w:val="en-GB"/>
        </w:rPr>
        <w:lastRenderedPageBreak/>
        <w:t xml:space="preserve">The </w:t>
      </w:r>
      <w:r w:rsidRPr="00264050">
        <w:rPr>
          <w:rFonts w:asciiTheme="minorHAnsi" w:hAnsiTheme="minorHAnsi" w:cstheme="minorHAnsi"/>
          <w:b/>
          <w:lang w:val="en-GB"/>
        </w:rPr>
        <w:t>Welcome Tutors</w:t>
      </w:r>
      <w:r w:rsidRPr="00264050">
        <w:rPr>
          <w:rFonts w:asciiTheme="minorHAnsi" w:hAnsiTheme="minorHAnsi" w:cstheme="minorHAnsi"/>
          <w:lang w:val="en-GB"/>
        </w:rPr>
        <w:t xml:space="preserve"> will support you in dealing with initial paperwork and will give you practical tips concerning life on TUHH campus and in Hamburg. Details will be sent to you via Email. Should you have questions, you can contact the Welcome Tutors directly at:</w:t>
      </w:r>
      <w:r w:rsidRPr="00264050">
        <w:rPr>
          <w:rFonts w:asciiTheme="minorHAnsi" w:hAnsiTheme="minorHAnsi" w:cstheme="minorHAnsi"/>
          <w:lang w:val="en-US"/>
        </w:rPr>
        <w:t xml:space="preserve"> </w:t>
      </w:r>
      <w:hyperlink r:id="rId8" w:history="1">
        <w:r w:rsidRPr="00264050">
          <w:rPr>
            <w:rStyle w:val="Hyperlink"/>
            <w:rFonts w:asciiTheme="minorHAnsi" w:hAnsiTheme="minorHAnsi" w:cstheme="minorHAnsi"/>
            <w:lang w:val="en-GB"/>
          </w:rPr>
          <w:t>welcome@tuhh.de</w:t>
        </w:r>
      </w:hyperlink>
      <w:r w:rsidRPr="00264050">
        <w:rPr>
          <w:rStyle w:val="Hyperlink"/>
          <w:rFonts w:asciiTheme="minorHAnsi" w:hAnsiTheme="minorHAnsi" w:cstheme="minorHAnsi"/>
          <w:lang w:val="en-GB"/>
        </w:rPr>
        <w:t xml:space="preserve"> </w:t>
      </w:r>
    </w:p>
    <w:p w:rsidR="00264050" w:rsidRDefault="00264050" w:rsidP="00264050">
      <w:pPr>
        <w:pStyle w:val="TUHHStandardtext"/>
        <w:jc w:val="both"/>
        <w:rPr>
          <w:rStyle w:val="Hyperlink"/>
          <w:rFonts w:asciiTheme="minorHAnsi" w:hAnsiTheme="minorHAnsi" w:cstheme="minorHAnsi"/>
          <w:lang w:val="en-GB"/>
        </w:rPr>
      </w:pPr>
      <w:r w:rsidRPr="00264050">
        <w:rPr>
          <w:rFonts w:asciiTheme="minorHAnsi" w:hAnsiTheme="minorHAnsi" w:cstheme="minorHAnsi"/>
          <w:lang w:val="en-GB"/>
        </w:rPr>
        <w:t xml:space="preserve">Another possibility, if you need support, is to contact the voluntary student organisation: </w:t>
      </w:r>
      <w:r w:rsidRPr="00264050">
        <w:rPr>
          <w:rFonts w:asciiTheme="minorHAnsi" w:hAnsiTheme="minorHAnsi" w:cstheme="minorHAnsi"/>
          <w:b/>
          <w:lang w:val="en-GB"/>
        </w:rPr>
        <w:t>ESN-Buddies</w:t>
      </w:r>
      <w:r w:rsidRPr="00264050">
        <w:rPr>
          <w:rFonts w:asciiTheme="minorHAnsi" w:hAnsiTheme="minorHAnsi" w:cstheme="minorHAnsi"/>
          <w:lang w:val="en-GB"/>
        </w:rPr>
        <w:t>. They will assign you a personal mentor who will help you to get local and may even pick you up at the airport or train station.</w:t>
      </w:r>
      <w:r w:rsidRPr="00264050">
        <w:rPr>
          <w:rStyle w:val="Hyperlink"/>
          <w:rFonts w:asciiTheme="minorHAnsi" w:hAnsiTheme="minorHAnsi" w:cstheme="minorHAnsi"/>
          <w:lang w:val="en-GB"/>
        </w:rPr>
        <w:t xml:space="preserve"> For more information, please contact: </w:t>
      </w:r>
      <w:hyperlink r:id="rId9" w:history="1">
        <w:r w:rsidRPr="00264050">
          <w:rPr>
            <w:rStyle w:val="Hyperlink"/>
            <w:rFonts w:asciiTheme="minorHAnsi" w:hAnsiTheme="minorHAnsi" w:cstheme="minorHAnsi"/>
            <w:lang w:val="en-GB"/>
          </w:rPr>
          <w:t>hamburg@esn-germany.de</w:t>
        </w:r>
      </w:hyperlink>
    </w:p>
    <w:p w:rsidR="00A45677" w:rsidRPr="00264050" w:rsidRDefault="00A45677" w:rsidP="00264050">
      <w:pPr>
        <w:pStyle w:val="TUHHStandardtext"/>
        <w:jc w:val="both"/>
        <w:rPr>
          <w:rStyle w:val="Hyperlink"/>
          <w:rFonts w:asciiTheme="minorHAnsi" w:hAnsiTheme="minorHAnsi" w:cstheme="minorHAnsi"/>
          <w:lang w:val="en-GB"/>
        </w:rPr>
      </w:pPr>
    </w:p>
    <w:p w:rsidR="00264050" w:rsidRPr="00264050" w:rsidRDefault="00264050" w:rsidP="00264050">
      <w:pPr>
        <w:pStyle w:val="TUHHStandardtext"/>
        <w:jc w:val="both"/>
        <w:rPr>
          <w:rStyle w:val="Hyperlink"/>
          <w:rFonts w:asciiTheme="minorHAnsi" w:hAnsiTheme="minorHAnsi" w:cstheme="minorHAnsi"/>
          <w:lang w:val="en-GB"/>
        </w:rPr>
      </w:pPr>
    </w:p>
    <w:p w:rsidR="00B35A97" w:rsidRDefault="00A45677" w:rsidP="00B35A97">
      <w:pPr>
        <w:spacing w:after="120"/>
        <w:rPr>
          <w:rFonts w:cstheme="minorHAnsi"/>
          <w:color w:val="323E4F" w:themeColor="text2" w:themeShade="BF"/>
          <w:sz w:val="28"/>
        </w:rPr>
      </w:pPr>
      <w:r>
        <w:rPr>
          <w:rFonts w:cstheme="minorHAnsi"/>
          <w:color w:val="323E4F" w:themeColor="text2" w:themeShade="BF"/>
          <w:sz w:val="28"/>
        </w:rPr>
        <w:t>Intensiv German L</w:t>
      </w:r>
      <w:r w:rsidR="00264050" w:rsidRPr="00264050">
        <w:rPr>
          <w:rFonts w:cstheme="minorHAnsi"/>
          <w:color w:val="323E4F" w:themeColor="text2" w:themeShade="BF"/>
          <w:sz w:val="28"/>
        </w:rPr>
        <w:t>anguage Courses</w:t>
      </w:r>
      <w:r w:rsidR="00264050">
        <w:rPr>
          <w:rFonts w:cstheme="minorHAnsi"/>
          <w:color w:val="323E4F" w:themeColor="text2" w:themeShade="BF"/>
          <w:sz w:val="28"/>
        </w:rPr>
        <w:t>:</w:t>
      </w:r>
    </w:p>
    <w:p w:rsidR="00A45677" w:rsidRDefault="00264050" w:rsidP="00A45677">
      <w:pPr>
        <w:spacing w:after="0"/>
        <w:rPr>
          <w:rFonts w:cstheme="minorHAnsi"/>
          <w:sz w:val="20"/>
          <w:lang w:val="en-GB"/>
        </w:rPr>
      </w:pPr>
      <w:r w:rsidRPr="00264050">
        <w:rPr>
          <w:rFonts w:cstheme="minorHAnsi"/>
          <w:sz w:val="20"/>
          <w:lang w:val="fr-FR"/>
        </w:rPr>
        <w:t xml:space="preserve">The TUHH </w:t>
      </w:r>
      <w:proofErr w:type="spellStart"/>
      <w:r w:rsidRPr="00264050">
        <w:rPr>
          <w:rFonts w:cstheme="minorHAnsi"/>
          <w:sz w:val="20"/>
          <w:lang w:val="fr-FR"/>
        </w:rPr>
        <w:t>offers</w:t>
      </w:r>
      <w:proofErr w:type="spellEnd"/>
      <w:r w:rsidRPr="00264050">
        <w:rPr>
          <w:rFonts w:cstheme="minorHAnsi"/>
          <w:sz w:val="20"/>
          <w:lang w:val="en-GB"/>
        </w:rPr>
        <w:t xml:space="preserve"> special intensive German language courses for exchange students at the beginning of each winter semester. The course usually starts in the last days of September/ first days of October and lasts for 2 weeks. It is free of charge for exchange students from partner institutions. The course can already be a part of your TUHH study program/learning agreement and counts for 2 or 4 ECT (depending on the level). </w:t>
      </w:r>
      <w:r w:rsidRPr="00264050">
        <w:rPr>
          <w:rFonts w:cstheme="minorHAnsi"/>
          <w:b/>
          <w:sz w:val="20"/>
          <w:lang w:val="en-GB"/>
        </w:rPr>
        <w:t>The online registration (available from August/September) is necessary to get a place in the course!</w:t>
      </w:r>
      <w:r w:rsidRPr="00264050">
        <w:rPr>
          <w:rFonts w:cstheme="minorHAnsi"/>
          <w:sz w:val="20"/>
          <w:lang w:val="en-GB"/>
        </w:rPr>
        <w:t xml:space="preserve">  In the summer semester, no intensive language course will be offered!</w:t>
      </w:r>
    </w:p>
    <w:p w:rsidR="00A45677" w:rsidRDefault="00A45677" w:rsidP="00A45677">
      <w:pPr>
        <w:spacing w:after="0"/>
        <w:rPr>
          <w:rFonts w:cstheme="minorHAnsi"/>
          <w:sz w:val="20"/>
          <w:lang w:val="en-GB"/>
        </w:rPr>
      </w:pPr>
    </w:p>
    <w:p w:rsidR="00A45677" w:rsidRPr="00A45677" w:rsidRDefault="00A45677" w:rsidP="00A45677">
      <w:pPr>
        <w:spacing w:after="0"/>
        <w:rPr>
          <w:rStyle w:val="Hyperlink"/>
          <w:rFonts w:cstheme="minorHAnsi"/>
          <w:color w:val="auto"/>
          <w:sz w:val="20"/>
          <w:u w:val="none"/>
          <w:lang w:val="en-GB"/>
        </w:rPr>
      </w:pPr>
    </w:p>
    <w:p w:rsidR="00264050" w:rsidRPr="00264050" w:rsidRDefault="00A45677" w:rsidP="00B35A97">
      <w:pPr>
        <w:spacing w:after="120"/>
        <w:rPr>
          <w:rFonts w:cstheme="minorHAnsi"/>
          <w:color w:val="323E4F" w:themeColor="text2" w:themeShade="BF"/>
          <w:sz w:val="28"/>
        </w:rPr>
      </w:pPr>
      <w:proofErr w:type="spellStart"/>
      <w:r>
        <w:rPr>
          <w:rFonts w:cstheme="minorHAnsi"/>
          <w:color w:val="323E4F" w:themeColor="text2" w:themeShade="BF"/>
          <w:sz w:val="28"/>
        </w:rPr>
        <w:t>Current</w:t>
      </w:r>
      <w:proofErr w:type="spellEnd"/>
      <w:r>
        <w:rPr>
          <w:rFonts w:cstheme="minorHAnsi"/>
          <w:color w:val="323E4F" w:themeColor="text2" w:themeShade="BF"/>
          <w:sz w:val="28"/>
        </w:rPr>
        <w:t xml:space="preserve"> TUHH Courses Catalogue/Semester Language C</w:t>
      </w:r>
      <w:r w:rsidR="00264050" w:rsidRPr="00264050">
        <w:rPr>
          <w:rFonts w:cstheme="minorHAnsi"/>
          <w:color w:val="323E4F" w:themeColor="text2" w:themeShade="BF"/>
          <w:sz w:val="28"/>
        </w:rPr>
        <w:t>ourses</w:t>
      </w:r>
      <w:r w:rsidR="00264050">
        <w:rPr>
          <w:rFonts w:cstheme="minorHAnsi"/>
          <w:color w:val="323E4F" w:themeColor="text2" w:themeShade="BF"/>
          <w:sz w:val="28"/>
        </w:rPr>
        <w:t>:</w:t>
      </w:r>
      <w:r w:rsidR="00264050" w:rsidRPr="00264050">
        <w:rPr>
          <w:rFonts w:cstheme="minorHAnsi"/>
          <w:color w:val="323E4F" w:themeColor="text2" w:themeShade="BF"/>
          <w:sz w:val="28"/>
        </w:rPr>
        <w:t xml:space="preserve"> </w:t>
      </w:r>
    </w:p>
    <w:p w:rsidR="005E4E7E" w:rsidRDefault="00264050" w:rsidP="00A45677">
      <w:pPr>
        <w:spacing w:after="0"/>
        <w:rPr>
          <w:rFonts w:cstheme="minorHAnsi"/>
          <w:sz w:val="20"/>
          <w:lang w:val="en-US"/>
        </w:rPr>
      </w:pPr>
      <w:r w:rsidRPr="00264050">
        <w:rPr>
          <w:rFonts w:cstheme="minorHAnsi"/>
          <w:sz w:val="20"/>
          <w:lang w:val="en-US"/>
        </w:rPr>
        <w:t xml:space="preserve">The TUHH </w:t>
      </w:r>
      <w:r w:rsidRPr="00264050">
        <w:rPr>
          <w:rFonts w:cstheme="minorHAnsi"/>
          <w:b/>
          <w:sz w:val="20"/>
          <w:lang w:val="en-US"/>
        </w:rPr>
        <w:t xml:space="preserve">Course catalogue </w:t>
      </w:r>
      <w:hyperlink r:id="rId10" w:history="1">
        <w:r w:rsidRPr="00264050">
          <w:rPr>
            <w:rStyle w:val="Hyperlink"/>
            <w:rFonts w:cstheme="minorHAnsi"/>
            <w:sz w:val="20"/>
            <w:lang w:val="en-US"/>
          </w:rPr>
          <w:t>http://intranet.tuhh.de/stud/vvz_eingabe.php3?Lang=en</w:t>
        </w:r>
      </w:hyperlink>
      <w:r w:rsidRPr="00264050">
        <w:rPr>
          <w:rFonts w:cstheme="minorHAnsi"/>
          <w:sz w:val="20"/>
          <w:lang w:val="en-US"/>
        </w:rPr>
        <w:t xml:space="preserve"> is published at TUHH three weeks before the start of the lectures, which means that you probably have to update your learning agreement upon your arrival in Hamburg.</w:t>
      </w:r>
      <w:r w:rsidRPr="00264050">
        <w:rPr>
          <w:rFonts w:cstheme="minorHAnsi"/>
          <w:sz w:val="20"/>
          <w:lang w:val="en-US"/>
        </w:rPr>
        <w:br/>
        <w:t>All offered courses from the domain of non-technical complementary electives can be found at</w:t>
      </w:r>
      <w:proofErr w:type="gramStart"/>
      <w:r w:rsidRPr="00264050">
        <w:rPr>
          <w:rFonts w:cstheme="minorHAnsi"/>
          <w:sz w:val="20"/>
          <w:lang w:val="en-US"/>
        </w:rPr>
        <w:t>:</w:t>
      </w:r>
      <w:proofErr w:type="gramEnd"/>
      <w:r w:rsidRPr="00264050">
        <w:rPr>
          <w:rFonts w:cstheme="minorHAnsi"/>
          <w:sz w:val="20"/>
          <w:lang w:val="en-US"/>
        </w:rPr>
        <w:br/>
      </w:r>
      <w:hyperlink r:id="rId11" w:history="1">
        <w:r w:rsidR="005E4E7E" w:rsidRPr="00744592">
          <w:rPr>
            <w:rStyle w:val="Hyperlink"/>
            <w:rFonts w:cstheme="minorHAnsi"/>
            <w:sz w:val="20"/>
            <w:lang w:val="en-US"/>
          </w:rPr>
          <w:t>https://intranet.tuhh.de/stud/vvz_ausgabe.php?sg_s=ALLE&amp;Lang=en&amp;period=A</w:t>
        </w:r>
      </w:hyperlink>
    </w:p>
    <w:p w:rsidR="00A45677" w:rsidRPr="005E4E7E" w:rsidRDefault="00264050" w:rsidP="00A45677">
      <w:pPr>
        <w:spacing w:after="0"/>
        <w:rPr>
          <w:rStyle w:val="Hyperlink"/>
          <w:rFonts w:cstheme="minorHAnsi"/>
          <w:color w:val="auto"/>
          <w:sz w:val="20"/>
          <w:u w:val="none"/>
          <w:lang w:val="en-US"/>
        </w:rPr>
      </w:pPr>
      <w:r w:rsidRPr="00264050">
        <w:rPr>
          <w:rFonts w:cstheme="minorHAnsi"/>
          <w:sz w:val="20"/>
          <w:lang w:val="en-US"/>
        </w:rPr>
        <w:t xml:space="preserve">The list of </w:t>
      </w:r>
      <w:r w:rsidRPr="00264050">
        <w:rPr>
          <w:rFonts w:cstheme="minorHAnsi"/>
          <w:b/>
          <w:sz w:val="20"/>
          <w:lang w:val="en-US"/>
        </w:rPr>
        <w:t>language courses being offered during the semester</w:t>
      </w:r>
      <w:r w:rsidRPr="00264050">
        <w:rPr>
          <w:rFonts w:cstheme="minorHAnsi"/>
          <w:sz w:val="20"/>
          <w:lang w:val="en-US"/>
        </w:rPr>
        <w:t xml:space="preserve"> can be found at: </w:t>
      </w:r>
      <w:r w:rsidRPr="00264050">
        <w:rPr>
          <w:rStyle w:val="Hyperlink"/>
          <w:rFonts w:cstheme="minorHAnsi"/>
          <w:sz w:val="20"/>
          <w:lang w:val="en-US"/>
        </w:rPr>
        <w:t>https://www.tuhh.de/tuhh/studium/studieren/sprachen-lernen-an-der-tuhh.html</w:t>
      </w:r>
      <w:r w:rsidRPr="00264050">
        <w:rPr>
          <w:rFonts w:cstheme="minorHAnsi"/>
          <w:b/>
          <w:sz w:val="20"/>
          <w:lang w:val="en-GB"/>
        </w:rPr>
        <w:t>Thesis/ Project work</w:t>
      </w:r>
      <w:r w:rsidRPr="00264050">
        <w:rPr>
          <w:rFonts w:cstheme="minorHAnsi"/>
          <w:sz w:val="20"/>
          <w:lang w:val="en-US"/>
        </w:rPr>
        <w:br/>
      </w:r>
      <w:r w:rsidRPr="00264050">
        <w:rPr>
          <w:rFonts w:cstheme="minorHAnsi"/>
          <w:sz w:val="20"/>
          <w:lang w:val="en-GB"/>
        </w:rPr>
        <w:t>If you have an intention to carry out on a thesis-/project work at TUHH, it is required to make all arrangements with your TUHH supervisor before your arrival in Hamburg. You can find an appropriate supervisor in one of the TUHH institutes. The list of research institutes can be found at:</w:t>
      </w:r>
      <w:r w:rsidRPr="00264050">
        <w:rPr>
          <w:rFonts w:cstheme="minorHAnsi"/>
          <w:sz w:val="20"/>
          <w:lang w:val="en-US"/>
        </w:rPr>
        <w:t xml:space="preserve"> </w:t>
      </w:r>
      <w:hyperlink r:id="rId12" w:history="1">
        <w:r w:rsidRPr="00264050">
          <w:rPr>
            <w:rStyle w:val="Hyperlink"/>
            <w:rFonts w:cstheme="minorHAnsi"/>
            <w:sz w:val="20"/>
            <w:lang w:val="en-GB"/>
          </w:rPr>
          <w:t>https://www.tuhh.de/alt/tuhh/research/institutes/institutes-alphabetically.html</w:t>
        </w:r>
      </w:hyperlink>
    </w:p>
    <w:p w:rsidR="00A45677" w:rsidRDefault="00A45677" w:rsidP="00A45677">
      <w:pPr>
        <w:spacing w:after="0"/>
        <w:rPr>
          <w:rStyle w:val="Hyperlink"/>
          <w:rFonts w:cstheme="minorHAnsi"/>
          <w:sz w:val="20"/>
          <w:lang w:val="en-GB"/>
        </w:rPr>
      </w:pPr>
      <w:bookmarkStart w:id="0" w:name="_GoBack"/>
      <w:bookmarkEnd w:id="0"/>
    </w:p>
    <w:p w:rsidR="00A45677" w:rsidRPr="00A45677" w:rsidRDefault="00A45677" w:rsidP="00A45677">
      <w:pPr>
        <w:spacing w:after="0"/>
        <w:rPr>
          <w:rStyle w:val="Hyperlink"/>
          <w:rFonts w:cstheme="minorHAnsi"/>
          <w:sz w:val="20"/>
          <w:lang w:val="en-GB"/>
        </w:rPr>
      </w:pPr>
    </w:p>
    <w:p w:rsidR="00264050" w:rsidRPr="00264050" w:rsidRDefault="00A45677" w:rsidP="00B35A97">
      <w:pPr>
        <w:spacing w:after="120"/>
        <w:rPr>
          <w:rFonts w:cstheme="minorHAnsi"/>
          <w:color w:val="323E4F" w:themeColor="text2" w:themeShade="BF"/>
          <w:sz w:val="28"/>
        </w:rPr>
      </w:pPr>
      <w:r>
        <w:rPr>
          <w:rFonts w:cstheme="minorHAnsi"/>
          <w:color w:val="323E4F" w:themeColor="text2" w:themeShade="BF"/>
          <w:sz w:val="28"/>
        </w:rPr>
        <w:t xml:space="preserve">TUHH </w:t>
      </w:r>
      <w:proofErr w:type="spellStart"/>
      <w:r>
        <w:rPr>
          <w:rFonts w:cstheme="minorHAnsi"/>
          <w:color w:val="323E4F" w:themeColor="text2" w:themeShade="BF"/>
          <w:sz w:val="28"/>
        </w:rPr>
        <w:t>Examination</w:t>
      </w:r>
      <w:proofErr w:type="spellEnd"/>
      <w:r>
        <w:rPr>
          <w:rFonts w:cstheme="minorHAnsi"/>
          <w:color w:val="323E4F" w:themeColor="text2" w:themeShade="BF"/>
          <w:sz w:val="28"/>
        </w:rPr>
        <w:t xml:space="preserve"> </w:t>
      </w:r>
      <w:proofErr w:type="spellStart"/>
      <w:r>
        <w:rPr>
          <w:rFonts w:cstheme="minorHAnsi"/>
          <w:color w:val="323E4F" w:themeColor="text2" w:themeShade="BF"/>
          <w:sz w:val="28"/>
        </w:rPr>
        <w:t>Periods</w:t>
      </w:r>
      <w:proofErr w:type="spellEnd"/>
      <w:r>
        <w:rPr>
          <w:rFonts w:cstheme="minorHAnsi"/>
          <w:color w:val="323E4F" w:themeColor="text2" w:themeShade="BF"/>
          <w:sz w:val="28"/>
        </w:rPr>
        <w:t xml:space="preserve"> </w:t>
      </w:r>
      <w:proofErr w:type="spellStart"/>
      <w:r>
        <w:rPr>
          <w:rFonts w:cstheme="minorHAnsi"/>
          <w:color w:val="323E4F" w:themeColor="text2" w:themeShade="BF"/>
          <w:sz w:val="28"/>
        </w:rPr>
        <w:t>and</w:t>
      </w:r>
      <w:proofErr w:type="spellEnd"/>
      <w:r>
        <w:rPr>
          <w:rFonts w:cstheme="minorHAnsi"/>
          <w:color w:val="323E4F" w:themeColor="text2" w:themeShade="BF"/>
          <w:sz w:val="28"/>
        </w:rPr>
        <w:t xml:space="preserve"> </w:t>
      </w:r>
      <w:proofErr w:type="spellStart"/>
      <w:r>
        <w:rPr>
          <w:rFonts w:cstheme="minorHAnsi"/>
          <w:color w:val="323E4F" w:themeColor="text2" w:themeShade="BF"/>
          <w:sz w:val="28"/>
        </w:rPr>
        <w:t>Transcript</w:t>
      </w:r>
      <w:proofErr w:type="spellEnd"/>
      <w:r>
        <w:rPr>
          <w:rFonts w:cstheme="minorHAnsi"/>
          <w:color w:val="323E4F" w:themeColor="text2" w:themeShade="BF"/>
          <w:sz w:val="28"/>
        </w:rPr>
        <w:t xml:space="preserve"> </w:t>
      </w:r>
      <w:proofErr w:type="spellStart"/>
      <w:r>
        <w:rPr>
          <w:rFonts w:cstheme="minorHAnsi"/>
          <w:color w:val="323E4F" w:themeColor="text2" w:themeShade="BF"/>
          <w:sz w:val="28"/>
        </w:rPr>
        <w:t>of</w:t>
      </w:r>
      <w:proofErr w:type="spellEnd"/>
      <w:r>
        <w:rPr>
          <w:rFonts w:cstheme="minorHAnsi"/>
          <w:color w:val="323E4F" w:themeColor="text2" w:themeShade="BF"/>
          <w:sz w:val="28"/>
        </w:rPr>
        <w:t xml:space="preserve"> R</w:t>
      </w:r>
      <w:r w:rsidR="00264050" w:rsidRPr="00264050">
        <w:rPr>
          <w:rFonts w:cstheme="minorHAnsi"/>
          <w:color w:val="323E4F" w:themeColor="text2" w:themeShade="BF"/>
          <w:sz w:val="28"/>
        </w:rPr>
        <w:t>ecords</w:t>
      </w:r>
      <w:r w:rsidR="00264050">
        <w:rPr>
          <w:rFonts w:cstheme="minorHAnsi"/>
          <w:color w:val="323E4F" w:themeColor="text2" w:themeShade="BF"/>
          <w:sz w:val="28"/>
        </w:rPr>
        <w:t>:</w:t>
      </w:r>
    </w:p>
    <w:p w:rsidR="00264050" w:rsidRPr="00264050" w:rsidRDefault="00264050" w:rsidP="00264050">
      <w:pPr>
        <w:pStyle w:val="TUHHStandardtext"/>
        <w:jc w:val="both"/>
        <w:rPr>
          <w:rFonts w:asciiTheme="minorHAnsi" w:hAnsiTheme="minorHAnsi" w:cstheme="minorHAnsi"/>
          <w:lang w:val="en-GB"/>
        </w:rPr>
      </w:pPr>
      <w:r w:rsidRPr="00264050">
        <w:rPr>
          <w:rFonts w:asciiTheme="minorHAnsi" w:hAnsiTheme="minorHAnsi" w:cstheme="minorHAnsi"/>
          <w:lang w:val="en-GB"/>
        </w:rPr>
        <w:t xml:space="preserve">The TUHH examinations are carried out in the non-lecture period: </w:t>
      </w:r>
      <w:r w:rsidRPr="00264050">
        <w:rPr>
          <w:rFonts w:asciiTheme="minorHAnsi" w:hAnsiTheme="minorHAnsi" w:cstheme="minorHAnsi"/>
          <w:b/>
          <w:lang w:val="en-GB"/>
        </w:rPr>
        <w:t>In summer semester: mid- July until the end of September and in winter semester: mid-January until the end of March</w:t>
      </w:r>
      <w:r w:rsidRPr="00264050">
        <w:rPr>
          <w:rFonts w:asciiTheme="minorHAnsi" w:hAnsiTheme="minorHAnsi" w:cstheme="minorHAnsi"/>
          <w:lang w:val="en-GB"/>
        </w:rPr>
        <w:t xml:space="preserve">. The examination registration for exchange students is carried out within two weeks in May and in December. </w:t>
      </w:r>
    </w:p>
    <w:p w:rsidR="00264050" w:rsidRPr="00264050" w:rsidRDefault="00264050" w:rsidP="00264050">
      <w:pPr>
        <w:pStyle w:val="TUHHStandardtext"/>
        <w:jc w:val="both"/>
        <w:rPr>
          <w:rFonts w:asciiTheme="minorHAnsi" w:hAnsiTheme="minorHAnsi" w:cstheme="minorHAnsi"/>
          <w:lang w:val="en-GB"/>
        </w:rPr>
      </w:pPr>
      <w:r w:rsidRPr="00264050">
        <w:rPr>
          <w:rFonts w:asciiTheme="minorHAnsi" w:hAnsiTheme="minorHAnsi" w:cstheme="minorHAnsi"/>
          <w:lang w:val="en-GB"/>
        </w:rPr>
        <w:t>If you have to leave the TUHH earlier, you should contact the professor in time to find an individual regulation for the examination you want to take.</w:t>
      </w:r>
    </w:p>
    <w:p w:rsidR="00A45677" w:rsidRDefault="00264050" w:rsidP="00A45677">
      <w:pPr>
        <w:pStyle w:val="TUHHStandardtext"/>
        <w:jc w:val="both"/>
        <w:rPr>
          <w:rFonts w:asciiTheme="minorHAnsi" w:hAnsiTheme="minorHAnsi" w:cstheme="minorHAnsi"/>
          <w:lang w:val="en-GB"/>
        </w:rPr>
      </w:pPr>
      <w:r w:rsidRPr="00264050">
        <w:rPr>
          <w:rFonts w:asciiTheme="minorHAnsi" w:hAnsiTheme="minorHAnsi" w:cstheme="minorHAnsi"/>
          <w:lang w:val="en-GB"/>
        </w:rPr>
        <w:t>Transcript of records will be issued by the examination office when all examinations results have been collected. Sometimes this procedure cannot be closed upon your departure back to your home country but you can print your transcript of records later on by using the Self- Service function at the TUHH web page!</w:t>
      </w:r>
    </w:p>
    <w:p w:rsidR="00A45677" w:rsidRDefault="00A45677" w:rsidP="00A45677">
      <w:pPr>
        <w:pStyle w:val="TUHHStandardtext"/>
        <w:jc w:val="both"/>
        <w:rPr>
          <w:rFonts w:asciiTheme="minorHAnsi" w:hAnsiTheme="minorHAnsi" w:cstheme="minorHAnsi"/>
          <w:lang w:val="en-GB"/>
        </w:rPr>
      </w:pPr>
    </w:p>
    <w:p w:rsidR="00A45677" w:rsidRPr="00A45677" w:rsidRDefault="00A45677" w:rsidP="00A45677">
      <w:pPr>
        <w:pStyle w:val="TUHHStandardtext"/>
        <w:jc w:val="both"/>
        <w:rPr>
          <w:rFonts w:asciiTheme="minorHAnsi" w:hAnsiTheme="minorHAnsi" w:cstheme="minorHAnsi"/>
          <w:lang w:val="en-GB"/>
        </w:rPr>
      </w:pPr>
    </w:p>
    <w:p w:rsidR="00A45677" w:rsidRDefault="00A45677" w:rsidP="00A45677">
      <w:pPr>
        <w:pStyle w:val="TUHHStandardtext"/>
        <w:spacing w:after="120"/>
        <w:jc w:val="both"/>
        <w:rPr>
          <w:rFonts w:asciiTheme="minorHAnsi" w:hAnsiTheme="minorHAnsi" w:cstheme="minorHAnsi"/>
          <w:color w:val="323E4F" w:themeColor="text2" w:themeShade="BF"/>
          <w:sz w:val="28"/>
        </w:rPr>
      </w:pPr>
      <w:r>
        <w:rPr>
          <w:rFonts w:asciiTheme="minorHAnsi" w:hAnsiTheme="minorHAnsi" w:cstheme="minorHAnsi"/>
          <w:color w:val="323E4F" w:themeColor="text2" w:themeShade="BF"/>
          <w:sz w:val="28"/>
        </w:rPr>
        <w:t xml:space="preserve">Additional </w:t>
      </w:r>
      <w:proofErr w:type="spellStart"/>
      <w:r>
        <w:rPr>
          <w:rFonts w:asciiTheme="minorHAnsi" w:hAnsiTheme="minorHAnsi" w:cstheme="minorHAnsi"/>
          <w:color w:val="323E4F" w:themeColor="text2" w:themeShade="BF"/>
          <w:sz w:val="28"/>
        </w:rPr>
        <w:t>Important</w:t>
      </w:r>
      <w:proofErr w:type="spellEnd"/>
      <w:r>
        <w:rPr>
          <w:rFonts w:asciiTheme="minorHAnsi" w:hAnsiTheme="minorHAnsi" w:cstheme="minorHAnsi"/>
          <w:color w:val="323E4F" w:themeColor="text2" w:themeShade="BF"/>
          <w:sz w:val="28"/>
        </w:rPr>
        <w:t xml:space="preserve"> N</w:t>
      </w:r>
      <w:r w:rsidR="00264050" w:rsidRPr="00B35A97">
        <w:rPr>
          <w:rFonts w:asciiTheme="minorHAnsi" w:hAnsiTheme="minorHAnsi" w:cstheme="minorHAnsi"/>
          <w:color w:val="323E4F" w:themeColor="text2" w:themeShade="BF"/>
          <w:sz w:val="28"/>
        </w:rPr>
        <w:t>otes:</w:t>
      </w:r>
    </w:p>
    <w:p w:rsidR="00A45677" w:rsidRPr="00A45677" w:rsidRDefault="00264050" w:rsidP="00A45677">
      <w:pPr>
        <w:pStyle w:val="TUHHStandardtext"/>
        <w:spacing w:after="240"/>
        <w:jc w:val="both"/>
        <w:rPr>
          <w:rFonts w:asciiTheme="minorHAnsi" w:hAnsiTheme="minorHAnsi" w:cstheme="minorHAnsi"/>
          <w:lang w:val="en-GB"/>
        </w:rPr>
      </w:pPr>
      <w:r w:rsidRPr="00264050">
        <w:rPr>
          <w:rFonts w:asciiTheme="minorHAnsi" w:hAnsiTheme="minorHAnsi" w:cstheme="minorHAnsi"/>
          <w:lang w:val="en-GB"/>
        </w:rPr>
        <w:t>TUHH schools cannot assure you a place in a certain class due to fulfilment of certain preconditions, timetable factors and other limitations. For courses with a limited number of participants, candidates should contact the organising institute well in advance and check availability. However TUHH will try to provide students with other courses relevant to their field of study.</w:t>
      </w:r>
      <w:r w:rsidR="00A45677">
        <w:rPr>
          <w:rFonts w:asciiTheme="minorHAnsi" w:hAnsiTheme="minorHAnsi" w:cstheme="minorHAnsi"/>
          <w:lang w:val="en-GB"/>
        </w:rPr>
        <w:t xml:space="preserve"> </w:t>
      </w:r>
      <w:r w:rsidRPr="00264050">
        <w:rPr>
          <w:rFonts w:asciiTheme="minorHAnsi" w:hAnsiTheme="minorHAnsi" w:cstheme="minorHAnsi"/>
          <w:lang w:val="en-GB"/>
        </w:rPr>
        <w:t>In general incoming exchange students are advised to choose mainly courses of one school, as mixing different programs might result in timetable problems. Preferentially these courses should be offered by the school responsible for the bilateral agreement.</w:t>
      </w:r>
    </w:p>
    <w:p w:rsidR="00264050" w:rsidRPr="00A45677" w:rsidRDefault="00264050" w:rsidP="00264050">
      <w:pPr>
        <w:spacing w:after="240"/>
        <w:rPr>
          <w:rFonts w:cstheme="minorHAnsi"/>
          <w:sz w:val="24"/>
          <w:lang w:val="en-GB"/>
        </w:rPr>
      </w:pPr>
      <w:r w:rsidRPr="00A45677">
        <w:rPr>
          <w:rFonts w:cstheme="minorHAnsi"/>
          <w:sz w:val="24"/>
          <w:lang w:val="en-GB"/>
        </w:rPr>
        <w:t>Your International Office Team</w:t>
      </w:r>
    </w:p>
    <w:p w:rsidR="00264050" w:rsidRDefault="00264050"/>
    <w:sectPr w:rsidR="00264050" w:rsidSect="00A45677">
      <w:headerReference w:type="default" r:id="rId13"/>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50" w:rsidRDefault="00264050" w:rsidP="00264050">
      <w:pPr>
        <w:spacing w:after="0" w:line="240" w:lineRule="auto"/>
      </w:pPr>
      <w:r>
        <w:separator/>
      </w:r>
    </w:p>
  </w:endnote>
  <w:endnote w:type="continuationSeparator" w:id="0">
    <w:p w:rsidR="00264050" w:rsidRDefault="00264050" w:rsidP="0026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50" w:rsidRDefault="00264050" w:rsidP="00264050">
      <w:pPr>
        <w:spacing w:after="0" w:line="240" w:lineRule="auto"/>
      </w:pPr>
      <w:r>
        <w:separator/>
      </w:r>
    </w:p>
  </w:footnote>
  <w:footnote w:type="continuationSeparator" w:id="0">
    <w:p w:rsidR="00264050" w:rsidRDefault="00264050" w:rsidP="0026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50" w:rsidRDefault="00264050">
    <w:pPr>
      <w:pStyle w:val="Kopfzeile"/>
    </w:pPr>
    <w:r>
      <w:rPr>
        <w:noProof/>
      </w:rPr>
      <w:drawing>
        <wp:anchor distT="0" distB="0" distL="114300" distR="114300" simplePos="0" relativeHeight="251661312" behindDoc="0" locked="0" layoutInCell="1" allowOverlap="1" wp14:anchorId="504692DD" wp14:editId="3E7D0726">
          <wp:simplePos x="0" y="0"/>
          <wp:positionH relativeFrom="margin">
            <wp:align>right</wp:align>
          </wp:positionH>
          <wp:positionV relativeFrom="paragraph">
            <wp:posOffset>-153035</wp:posOffset>
          </wp:positionV>
          <wp:extent cx="1677670" cy="539750"/>
          <wp:effectExtent l="0" t="0" r="0" b="0"/>
          <wp:wrapSquare wrapText="bothSides"/>
          <wp:docPr id="62" name="Grafik 62" descr="J:\International Office\S5_VORLAGEN_Formulare_Schilder_Logos_Dienstreisen\LOGOS_TUHH_International Office\TUHH und IO Logos\tuhh-logo-e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ternational Office\S5_VORLAGEN_Formulare_Schilder_Logos_Dienstreisen\LOGOS_TUHH_International Office\TUHH und IO Logos\tuhh-logo-e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767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226A64E" wp14:editId="2FC6D09C">
          <wp:simplePos x="0" y="0"/>
          <wp:positionH relativeFrom="margin">
            <wp:align>left</wp:align>
          </wp:positionH>
          <wp:positionV relativeFrom="paragraph">
            <wp:posOffset>-95885</wp:posOffset>
          </wp:positionV>
          <wp:extent cx="1932940" cy="539750"/>
          <wp:effectExtent l="0" t="0" r="0" b="0"/>
          <wp:wrapTight wrapText="bothSides">
            <wp:wrapPolygon edited="0">
              <wp:start x="1064" y="0"/>
              <wp:lineTo x="213" y="5336"/>
              <wp:lineTo x="0" y="7624"/>
              <wp:lineTo x="639" y="20584"/>
              <wp:lineTo x="3832" y="20584"/>
              <wp:lineTo x="18733" y="16009"/>
              <wp:lineTo x="18520" y="13722"/>
              <wp:lineTo x="21288" y="8386"/>
              <wp:lineTo x="21075" y="2287"/>
              <wp:lineTo x="2129" y="0"/>
              <wp:lineTo x="1064" y="0"/>
            </wp:wrapPolygon>
          </wp:wrapTight>
          <wp:docPr id="63" name="Grafik 63" descr="J:\International Office\S5_VORLAGEN_Formulare_Schilder_Logos_Dienstreisen\LOGOS_TUHH_International Office\TUHH und IO Logos\IOLogos_neu\Logo IO_TUHH\RGB_Web-PPT\180709_IO_TUHH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ternational Office\S5_VORLAGEN_Formulare_Schilder_Logos_Dienstreisen\LOGOS_TUHH_International Office\TUHH und IO Logos\IOLogos_neu\Logo IO_TUHH\RGB_Web-PPT\180709_IO_TUHH_we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294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5A80"/>
    <w:multiLevelType w:val="hybridMultilevel"/>
    <w:tmpl w:val="EE90C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2B71F2"/>
    <w:multiLevelType w:val="hybridMultilevel"/>
    <w:tmpl w:val="36582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50"/>
    <w:rsid w:val="000F1B77"/>
    <w:rsid w:val="00264050"/>
    <w:rsid w:val="004F4325"/>
    <w:rsid w:val="005E4E7E"/>
    <w:rsid w:val="00773BB5"/>
    <w:rsid w:val="00A45677"/>
    <w:rsid w:val="00B35A97"/>
    <w:rsid w:val="00ED4957"/>
    <w:rsid w:val="00F45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792EA-3886-43DE-BC0A-82E4A124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HHStandardtext">
    <w:name w:val="##TUHH Standardtext"/>
    <w:basedOn w:val="Standard"/>
    <w:rsid w:val="00264050"/>
    <w:pPr>
      <w:tabs>
        <w:tab w:val="left" w:pos="0"/>
      </w:tabs>
      <w:spacing w:after="0" w:line="260" w:lineRule="exact"/>
    </w:pPr>
    <w:rPr>
      <w:rFonts w:ascii="Arial" w:eastAsia="Times" w:hAnsi="Arial" w:cs="Times New Roman"/>
      <w:sz w:val="20"/>
      <w:szCs w:val="20"/>
      <w:lang w:eastAsia="de-DE"/>
    </w:rPr>
  </w:style>
  <w:style w:type="paragraph" w:styleId="Listenabsatz">
    <w:name w:val="List Paragraph"/>
    <w:basedOn w:val="Standard"/>
    <w:uiPriority w:val="34"/>
    <w:qFormat/>
    <w:rsid w:val="00264050"/>
    <w:pPr>
      <w:spacing w:after="0" w:line="240" w:lineRule="auto"/>
      <w:ind w:left="720"/>
      <w:contextualSpacing/>
    </w:pPr>
    <w:rPr>
      <w:rFonts w:ascii="Times" w:eastAsia="Times" w:hAnsi="Times" w:cs="Times New Roman"/>
      <w:sz w:val="24"/>
      <w:szCs w:val="20"/>
      <w:lang w:eastAsia="de-DE"/>
    </w:rPr>
  </w:style>
  <w:style w:type="paragraph" w:styleId="Kopfzeile">
    <w:name w:val="header"/>
    <w:basedOn w:val="Standard"/>
    <w:link w:val="KopfzeileZchn"/>
    <w:rsid w:val="00264050"/>
    <w:pPr>
      <w:tabs>
        <w:tab w:val="center" w:pos="4536"/>
        <w:tab w:val="right" w:pos="9072"/>
      </w:tabs>
      <w:spacing w:after="0" w:line="240" w:lineRule="auto"/>
    </w:pPr>
    <w:rPr>
      <w:rFonts w:ascii="Times" w:eastAsia="Times" w:hAnsi="Times" w:cs="Times New Roman"/>
      <w:sz w:val="24"/>
      <w:szCs w:val="20"/>
      <w:lang w:eastAsia="de-DE"/>
    </w:rPr>
  </w:style>
  <w:style w:type="character" w:customStyle="1" w:styleId="KopfzeileZchn">
    <w:name w:val="Kopfzeile Zchn"/>
    <w:basedOn w:val="Absatz-Standardschriftart"/>
    <w:link w:val="Kopfzeile"/>
    <w:rsid w:val="00264050"/>
    <w:rPr>
      <w:rFonts w:ascii="Times" w:eastAsia="Times" w:hAnsi="Times" w:cs="Times New Roman"/>
      <w:sz w:val="24"/>
      <w:szCs w:val="20"/>
      <w:lang w:eastAsia="de-DE"/>
    </w:rPr>
  </w:style>
  <w:style w:type="character" w:styleId="Hyperlink">
    <w:name w:val="Hyperlink"/>
    <w:uiPriority w:val="99"/>
    <w:rsid w:val="00264050"/>
    <w:rPr>
      <w:color w:val="0000FF"/>
      <w:u w:val="single"/>
    </w:rPr>
  </w:style>
  <w:style w:type="paragraph" w:styleId="Fuzeile">
    <w:name w:val="footer"/>
    <w:basedOn w:val="Standard"/>
    <w:link w:val="FuzeileZchn"/>
    <w:uiPriority w:val="99"/>
    <w:unhideWhenUsed/>
    <w:rsid w:val="002640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come@tuh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mmodation@tuhh.de" TargetMode="External"/><Relationship Id="rId12" Type="http://schemas.openxmlformats.org/officeDocument/2006/relationships/hyperlink" Target="https://www.tuhh.de/alt/tuhh/research/institutes/institutes-alphabeticall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uhh.de/stud/vvz_ausgabe.php?sg_s=ALLE&amp;Lang=en&amp;perio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ranet.tuhh.de/stud/vvz_eingabe.php3?Lang=en%20" TargetMode="External"/><Relationship Id="rId4" Type="http://schemas.openxmlformats.org/officeDocument/2006/relationships/webSettings" Target="webSettings.xml"/><Relationship Id="rId9" Type="http://schemas.openxmlformats.org/officeDocument/2006/relationships/hyperlink" Target="mailto:hamburg@esn-germany.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TUHH</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Arlinda Qelaj</dc:creator>
  <cp:keywords/>
  <dc:description/>
  <cp:lastModifiedBy>Arlinda Qelaj</cp:lastModifiedBy>
  <cp:revision>5</cp:revision>
  <dcterms:created xsi:type="dcterms:W3CDTF">2018-10-25T11:38:00Z</dcterms:created>
  <dcterms:modified xsi:type="dcterms:W3CDTF">2018-10-25T12:18:00Z</dcterms:modified>
</cp:coreProperties>
</file>